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5EF8" w:rsidRDefault="00AD537A">
      <w:pPr>
        <w:spacing w:after="240" w:line="360" w:lineRule="auto"/>
        <w:ind w:firstLine="300"/>
      </w:pPr>
      <w:r>
        <w:rPr>
          <w:b/>
          <w:color w:val="444444"/>
          <w:sz w:val="18"/>
          <w:highlight w:val="white"/>
        </w:rPr>
        <w:t>Подвес прямой</w:t>
      </w:r>
      <w:r>
        <w:rPr>
          <w:color w:val="444444"/>
          <w:sz w:val="18"/>
          <w:highlight w:val="white"/>
        </w:rPr>
        <w:t xml:space="preserve"> используется для крепления (подвески) профиля 60x27 к стене. </w:t>
      </w:r>
    </w:p>
    <w:p w:rsidR="00AD537A" w:rsidRDefault="00AD537A">
      <w:pPr>
        <w:spacing w:after="240" w:line="360" w:lineRule="auto"/>
        <w:ind w:firstLine="300"/>
        <w:rPr>
          <w:color w:val="444444"/>
          <w:sz w:val="18"/>
          <w:highlight w:val="white"/>
        </w:rPr>
      </w:pPr>
      <w:r>
        <w:rPr>
          <w:color w:val="444444"/>
          <w:sz w:val="18"/>
          <w:highlight w:val="white"/>
        </w:rPr>
        <w:t>К железобетонному основанию крепится анкерным элементом:</w:t>
      </w:r>
    </w:p>
    <w:p w:rsidR="00AD537A" w:rsidRDefault="00AD537A">
      <w:pPr>
        <w:spacing w:after="240" w:line="360" w:lineRule="auto"/>
        <w:ind w:firstLine="300"/>
        <w:rPr>
          <w:color w:val="444444"/>
          <w:sz w:val="18"/>
          <w:highlight w:val="white"/>
        </w:rPr>
      </w:pPr>
      <w:r>
        <w:rPr>
          <w:color w:val="444444"/>
          <w:sz w:val="18"/>
          <w:highlight w:val="white"/>
        </w:rPr>
        <w:t xml:space="preserve">- </w:t>
      </w:r>
      <w:r>
        <w:rPr>
          <w:color w:val="444444"/>
          <w:sz w:val="18"/>
          <w:highlight w:val="white"/>
        </w:rPr>
        <w:t>к кирпичной стене – дюбель гвоздями</w:t>
      </w:r>
    </w:p>
    <w:p w:rsidR="00AD537A" w:rsidRDefault="00AD537A">
      <w:pPr>
        <w:spacing w:after="240" w:line="360" w:lineRule="auto"/>
        <w:ind w:firstLine="300"/>
        <w:rPr>
          <w:color w:val="444444"/>
          <w:sz w:val="18"/>
          <w:highlight w:val="white"/>
        </w:rPr>
      </w:pPr>
      <w:r>
        <w:rPr>
          <w:color w:val="444444"/>
          <w:sz w:val="18"/>
          <w:highlight w:val="white"/>
        </w:rPr>
        <w:t xml:space="preserve">- </w:t>
      </w:r>
      <w:r>
        <w:rPr>
          <w:color w:val="444444"/>
          <w:sz w:val="18"/>
          <w:highlight w:val="white"/>
        </w:rPr>
        <w:t>к деревянной стене – саморезами</w:t>
      </w:r>
    </w:p>
    <w:p w:rsidR="00885EF8" w:rsidRDefault="00AD537A">
      <w:pPr>
        <w:spacing w:after="240" w:line="360" w:lineRule="auto"/>
        <w:ind w:firstLine="300"/>
      </w:pPr>
      <w:r>
        <w:rPr>
          <w:color w:val="444444"/>
          <w:sz w:val="18"/>
          <w:highlight w:val="white"/>
        </w:rPr>
        <w:t xml:space="preserve"> Особенностью данного подвеса является его длина и толщина металла. Удлиненные “усы” подвеса (на расстоянии 12</w:t>
      </w:r>
      <w:r>
        <w:rPr>
          <w:color w:val="444444"/>
          <w:sz w:val="18"/>
          <w:highlight w:val="white"/>
        </w:rPr>
        <w:t>0 мм от стены) позво</w:t>
      </w:r>
      <w:r>
        <w:rPr>
          <w:color w:val="444444"/>
          <w:sz w:val="18"/>
          <w:highlight w:val="white"/>
        </w:rPr>
        <w:t xml:space="preserve">ляют использовать его для вентилируемых фасадов с </w:t>
      </w:r>
      <w:r>
        <w:rPr>
          <w:b/>
          <w:color w:val="444444"/>
          <w:sz w:val="18"/>
          <w:highlight w:val="white"/>
        </w:rPr>
        <w:t>толщиной утеплителя до 15</w:t>
      </w:r>
      <w:r>
        <w:rPr>
          <w:b/>
          <w:color w:val="444444"/>
          <w:sz w:val="18"/>
          <w:highlight w:val="white"/>
        </w:rPr>
        <w:t>0 мм</w:t>
      </w:r>
      <w:r>
        <w:rPr>
          <w:color w:val="444444"/>
          <w:sz w:val="18"/>
          <w:highlight w:val="white"/>
        </w:rPr>
        <w:t xml:space="preserve">! Так же </w:t>
      </w:r>
      <w:r>
        <w:rPr>
          <w:b/>
          <w:color w:val="444444"/>
          <w:sz w:val="18"/>
          <w:highlight w:val="white"/>
        </w:rPr>
        <w:t>подвес</w:t>
      </w:r>
      <w:r>
        <w:rPr>
          <w:color w:val="444444"/>
          <w:sz w:val="18"/>
          <w:highlight w:val="white"/>
        </w:rPr>
        <w:t xml:space="preserve"> может быть полезным </w:t>
      </w:r>
      <w:r>
        <w:rPr>
          <w:b/>
          <w:color w:val="444444"/>
          <w:sz w:val="18"/>
          <w:highlight w:val="white"/>
        </w:rPr>
        <w:t>для выравнивания</w:t>
      </w:r>
      <w:r>
        <w:rPr>
          <w:color w:val="444444"/>
          <w:sz w:val="18"/>
          <w:highlight w:val="white"/>
        </w:rPr>
        <w:t xml:space="preserve"> “завалившейся” стены, в случае если перепад уровня достаточно большой.</w:t>
      </w:r>
    </w:p>
    <w:p w:rsidR="00885EF8" w:rsidRDefault="00AD537A">
      <w:pPr>
        <w:spacing w:after="240" w:line="360" w:lineRule="auto"/>
        <w:ind w:firstLine="300"/>
      </w:pPr>
      <w:r>
        <w:rPr>
          <w:b/>
          <w:color w:val="444444"/>
          <w:sz w:val="18"/>
          <w:highlight w:val="white"/>
        </w:rPr>
        <w:t>Обычные подвесы для гипсокартона</w:t>
      </w:r>
      <w:r>
        <w:rPr>
          <w:color w:val="444444"/>
          <w:sz w:val="18"/>
          <w:highlight w:val="white"/>
        </w:rPr>
        <w:t xml:space="preserve"> позволяют</w:t>
      </w:r>
      <w:r>
        <w:rPr>
          <w:color w:val="444444"/>
          <w:sz w:val="18"/>
          <w:highlight w:val="white"/>
        </w:rPr>
        <w:t xml:space="preserve"> использовать их только для вентфасадов с толщиной утеплителя не более 50 мм. Так же </w:t>
      </w:r>
      <w:r>
        <w:rPr>
          <w:b/>
          <w:color w:val="444444"/>
          <w:sz w:val="18"/>
          <w:highlight w:val="white"/>
        </w:rPr>
        <w:t>подвесы для гипсокартона</w:t>
      </w:r>
      <w:r>
        <w:rPr>
          <w:color w:val="444444"/>
          <w:sz w:val="18"/>
          <w:highlight w:val="white"/>
        </w:rPr>
        <w:t xml:space="preserve"> как правило имеют толщину металла 0,7 мм, что </w:t>
      </w:r>
      <w:r>
        <w:rPr>
          <w:b/>
          <w:color w:val="444444"/>
          <w:sz w:val="18"/>
          <w:highlight w:val="white"/>
        </w:rPr>
        <w:t>недостаточно для крепления металлического сайдинга</w:t>
      </w:r>
      <w:r>
        <w:rPr>
          <w:color w:val="444444"/>
          <w:sz w:val="18"/>
          <w:highlight w:val="white"/>
        </w:rPr>
        <w:t>. Благодаря толщине 1 мм и ширине 40 мм наши подве</w:t>
      </w:r>
      <w:r>
        <w:rPr>
          <w:color w:val="444444"/>
          <w:sz w:val="18"/>
          <w:highlight w:val="white"/>
        </w:rPr>
        <w:t>сы выдерживают большие статические нагрузки. Поэтому они используются для создания тяжелых и сложных конструкций и металлических навесных систем.</w:t>
      </w:r>
    </w:p>
    <w:p w:rsidR="00885EF8" w:rsidRDefault="00AD537A">
      <w:pPr>
        <w:spacing w:after="240" w:line="360" w:lineRule="auto"/>
        <w:ind w:firstLine="300"/>
      </w:pPr>
      <w:r>
        <w:rPr>
          <w:color w:val="444444"/>
          <w:sz w:val="18"/>
          <w:highlight w:val="white"/>
        </w:rPr>
        <w:t>В целях экономии некоторые монтажники практикуют сращивание двух обычных коротких подвесов для удлинения его б</w:t>
      </w:r>
      <w:r>
        <w:rPr>
          <w:color w:val="444444"/>
          <w:sz w:val="18"/>
          <w:highlight w:val="white"/>
        </w:rPr>
        <w:t>азы. Однако, как показывает практика, это решение не влечет за собой удешивления. Так как при данном креплении необходимо в 3 - 4 раза больше подвесов (с</w:t>
      </w:r>
      <w:bookmarkStart w:id="0" w:name="_GoBack"/>
      <w:bookmarkEnd w:id="0"/>
      <w:r>
        <w:rPr>
          <w:color w:val="444444"/>
          <w:sz w:val="18"/>
          <w:highlight w:val="white"/>
        </w:rPr>
        <w:t>ращивание двух подвесов + более частое крепление на один профиль из за недостаточной толщины 0,7-0,8 мм</w:t>
      </w:r>
      <w:r>
        <w:rPr>
          <w:color w:val="444444"/>
          <w:sz w:val="18"/>
          <w:highlight w:val="white"/>
        </w:rPr>
        <w:t xml:space="preserve"> обычного подвеса). </w:t>
      </w:r>
    </w:p>
    <w:p w:rsidR="00885EF8" w:rsidRDefault="00AD537A">
      <w:pPr>
        <w:spacing w:after="240" w:line="360" w:lineRule="auto"/>
        <w:ind w:firstLine="300"/>
      </w:pPr>
      <w:r>
        <w:rPr>
          <w:color w:val="444444"/>
          <w:sz w:val="18"/>
          <w:highlight w:val="white"/>
        </w:rPr>
        <w:t xml:space="preserve">Таким образом, при монтаже металлического сайдинга как с утеплителем, так и без него, неотъемлемым атрибутом при комплектовании является </w:t>
      </w:r>
      <w:r>
        <w:rPr>
          <w:color w:val="444444"/>
          <w:sz w:val="18"/>
          <w:highlight w:val="white"/>
        </w:rPr>
        <w:t>металлический подвес. В этом случае Вы можете быть уверены в прочности каркаса для монта</w:t>
      </w:r>
      <w:r>
        <w:rPr>
          <w:color w:val="444444"/>
          <w:sz w:val="18"/>
          <w:highlight w:val="white"/>
        </w:rPr>
        <w:t>жа любого вентфасада.</w:t>
      </w:r>
    </w:p>
    <w:p w:rsidR="00885EF8" w:rsidRDefault="00885EF8">
      <w:bookmarkStart w:id="1" w:name="h.2t0hvgm12lpa" w:colFirst="0" w:colLast="0"/>
      <w:bookmarkEnd w:id="1"/>
    </w:p>
    <w:p w:rsidR="00885EF8" w:rsidRDefault="00885EF8"/>
    <w:sectPr w:rsidR="00885EF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45A57"/>
    <w:multiLevelType w:val="multilevel"/>
    <w:tmpl w:val="EBD638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444444"/>
        <w:sz w:val="18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85EF8"/>
    <w:rsid w:val="00885EF8"/>
    <w:rsid w:val="00AD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Подвес прямой используется.docx</dc:title>
  <dc:subject>Подвес прямой используется</dc:subject>
  <dc:creator>Профтруба</dc:creator>
  <cp:keywords>Подвес прямой используется</cp:keywords>
  <dc:description>Подвес прямой используется</dc:description>
  <cp:lastModifiedBy>Строчков</cp:lastModifiedBy>
  <dcterms:created xsi:type="dcterms:W3CDTF">2015-01-17T04:28:00Z</dcterms:created>
  <dcterms:modified xsi:type="dcterms:W3CDTF">2015-01-17T04:31:00Z</dcterms:modified>
</cp:coreProperties>
</file>